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97E6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Admin\Pictures\2018-03-28 ПРАВ\ПРАВ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3-28 ПРАВ\ПРАВ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ст.189,190 Трудового кодекса Российской Федерации в целях упорядочения работы ДОУ и укрепления трудовой дисциплины разработаны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утверждены  настоящие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Правила внутреннего трудового распорядка.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D97E6D" w:rsidRDefault="00D97E6D" w:rsidP="00D97E6D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Настоящие Правила –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другие вопросы регулирования трудовых отношений. Правила способствуют эффективной организации работы коллектива ДОУ, укреплению трудовой дисциплины.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Настоящие правила внутреннего трудового распорядка утверждаются трудовым коллективом ДОУ по представлению администрации и профсоюзного комитета. Они являются обязательными для выполнения каждым членом коллектива.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Прием и увольнение работников (статья 65 Трудового кодекса РФ)</w:t>
      </w:r>
    </w:p>
    <w:p w:rsidR="00D97E6D" w:rsidRDefault="00D97E6D" w:rsidP="00D97E6D">
      <w:pPr>
        <w:pStyle w:val="a3"/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Поступающий на основную работу при приеме представляет следующие документы:</w:t>
      </w:r>
    </w:p>
    <w:p w:rsidR="00D97E6D" w:rsidRDefault="00D97E6D" w:rsidP="00D97E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паспорт </w:t>
      </w:r>
      <w:proofErr w:type="gramStart"/>
      <w:r>
        <w:rPr>
          <w:rFonts w:ascii="Times New Roman" w:hAnsi="Times New Roman"/>
          <w:sz w:val="28"/>
          <w:szCs w:val="28"/>
        </w:rPr>
        <w:t>или  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  удостоверяющий личность;</w:t>
      </w:r>
    </w:p>
    <w:p w:rsidR="00D97E6D" w:rsidRDefault="00D97E6D" w:rsidP="00D97E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трудовую книжку, оформленную в установленном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порядке, 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исключением случаев, когда трудовой договор  заключается впервые или работник поступает на условиях совместительства;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-документы об образовании, повышении квалификации;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-медицинское заключение об отсутствии противопоказаний по состоянию -здоровья для работы в образовательном учреждении;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-медицинскую книжку с отметкой о допуске к работе (ст. 213 ТК РФ);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-страховое свидетельство государственного пенсионного страхования;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-свидетельство ИНН;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-справку из ИЦ МВД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Лица, поступающие на работу по совместительству, предъявляют:  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-копию трудовой книжки;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-справку с места основной работы с указанием должности, графика работы, квалификационной категории;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-паспорт;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-документы об образовании;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-медицинское заключение об отсутствии противопоказаний по состоянию здоровья для работы в образовательном учреждении;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-медицинскую книжку с отметкой о допуске к работе;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-страховое свидетельство государственного пенсионного страхования;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-свидетельство ИНН;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-документы о повышении квалификации;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-справку из ИЦ МВД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Порядок хранения и использования персональных данных работников устанавливается в соответствии с «Положением о защите персональных данных работников» с соблюдением требований Трудового кодекса РФ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ст. 87 ТК РФ в ред. ФЗ от 30.06.2006 № 90-ФЗ).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Прием на работу осуществляется в следующем порядке: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оформляется заявление на имя заведующей ДОУ;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составляется и подписывается трудовой договор (ст. 68 ТК РФ);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издается приказ о приеме на работу, который доводится до сведения нового работника под роспись (ст. 68 ТК РФ);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работника знакомят (ст. 68 ТК РФ);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Коллективным договором;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Уставом ДОУ;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Правилами внутреннего трудового распорядка;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должностными инструкциями;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инструкциями по охране труда, противопожарной безопасности, охране      жизни и здоровья детей;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оформляется личное дело на нового работника (листок по учету кадров, анкета, копии документов об образовании, повышении квалификации, личное заявление с визой руководителя, трудовой договор, приказ о приеме на работу).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При приеме на работу или переводе работника на другую работу руководитель ДОУ обязан разъяснить его права и обязанности, ознакомить с условиями оплаты его труда, графиком работы, Положением о надбавках, доплатах, премировании сотрудников ДОУ.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Фактическое допущение к работе соответствующим должностным лицом считается заключением трудового договора независимо от того, был ли прием на работу оформлен надлежащим образом.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Прекращение трудового договора может иметь место только по основаниям, предусмотренным законодательством Российской Федерации.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Педагогические работники и обслуживающий персонал имеют право расторгнуть трудовой договор, заключенный на неопределенный срок, предупредив об этом администрацию письменно за две недели. В отдельных случаях (зачисление в учебное заведение, выход на пенсию и др.) трудовой договор может быть расторгнут в срок, о котором просит работник.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2.8. Срочный трудовой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договор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ст. 59 ТК РФ), заключенный на определенный срок (не более 5 лет), расторгается с истечением срока его действия, о чем работник должен быть предупрежден в письменной форме не менее, чем за 3 дня до увольнения. В случае, если ни одна из сторон не потребовала расторжения срочного трудового договора, трудовой договор считается заключенным на неопределенный срок.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2.9. Трудовой договор, заключенный на неопределенный срок, а так же срочный трудовой договор до истечения срока его действия могут быть расторгнуты администрацией лишь в случаях, предусмотренных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статьями  81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83 ТК РФ.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 Расторжение трудового договора по инициативе администрации ДОУ не допускается без предварительного согласия профсоюзного комитета за исключением случаев, предусмотренных законодательством.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  Заведующий ДОУ имеет право расторгнуть трудовой договор (п.1 и 2 ст.336 ТК РФ) с работником без согласия профсоюза: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повторное в течение одного года грубое нарушение устава образовательного учреждения; применение, в том числе однократное, методов воспитания, связанных с физическим и или психическим насилием над личностью ребенка.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2.12.  В день увольнения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заведующая  ДОУ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обязана выдать работнику его трудовую книжку с внесенной в нее записью об увольнении, а так же по письменному заявлению работника выдать копии документов, связанных с его работой. Днем увольнения считается последний день работы.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</w:t>
      </w:r>
      <w:proofErr w:type="gramStart"/>
      <w:r>
        <w:rPr>
          <w:rFonts w:ascii="Times New Roman" w:hAnsi="Times New Roman"/>
          <w:sz w:val="28"/>
          <w:szCs w:val="28"/>
        </w:rPr>
        <w:t>Ограничения  введенные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от 23.12.2010 N 387-ФЗ: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Введена статья 351.1 в соответствии с которой:</w:t>
      </w:r>
      <w:r>
        <w:rPr>
          <w:rFonts w:ascii="Times New Roman" w:hAnsi="Times New Roman"/>
          <w:sz w:val="28"/>
          <w:szCs w:val="28"/>
        </w:rPr>
        <w:br/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Таким образом, закон ограничивает возможность привлекать к трудовой деятельности в образовательных учреждениях лиц, совершивших следующие преступления:</w:t>
      </w:r>
    </w:p>
    <w:p w:rsidR="00D97E6D" w:rsidRDefault="00D97E6D" w:rsidP="00D97E6D">
      <w:pPr>
        <w:shd w:val="clear" w:color="auto" w:fill="FFFFFF"/>
        <w:spacing w:before="384" w:after="384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против жизни и здоровья - гл. 16 УК РФ (ст. 105-125)</w:t>
      </w:r>
      <w:r>
        <w:rPr>
          <w:rFonts w:ascii="Times New Roman" w:hAnsi="Times New Roman"/>
          <w:sz w:val="28"/>
          <w:szCs w:val="28"/>
        </w:rPr>
        <w:br/>
        <w:t>* свободы, чести и достоинства личности - гл. 17 УК РФ (ст. 126-127.2)</w:t>
      </w:r>
      <w:r>
        <w:rPr>
          <w:rFonts w:ascii="Times New Roman" w:hAnsi="Times New Roman"/>
          <w:sz w:val="28"/>
          <w:szCs w:val="28"/>
        </w:rPr>
        <w:br/>
        <w:t>* половой неприкосновенности и половой свободы личности — гл. 18 УК РФ(ст.131-135)УКРФ</w:t>
      </w:r>
      <w:r>
        <w:rPr>
          <w:rFonts w:ascii="Times New Roman" w:hAnsi="Times New Roman"/>
          <w:sz w:val="28"/>
          <w:szCs w:val="28"/>
        </w:rPr>
        <w:br/>
        <w:t>* против семьи и несовершеннолетних- гл. 20 УК РФ (ст. 150-157)</w:t>
      </w:r>
      <w:r>
        <w:rPr>
          <w:rFonts w:ascii="Times New Roman" w:hAnsi="Times New Roman"/>
          <w:sz w:val="28"/>
          <w:szCs w:val="28"/>
        </w:rPr>
        <w:br/>
        <w:t>* здоровья населения и общественной нравственности — гл. 25 УК РФ (ст. 228-245)</w:t>
      </w:r>
      <w:r>
        <w:rPr>
          <w:rFonts w:ascii="Times New Roman" w:hAnsi="Times New Roman"/>
          <w:sz w:val="28"/>
          <w:szCs w:val="28"/>
        </w:rPr>
        <w:br/>
        <w:t>* против общественной безопасности — гл. 24 УК РФ (ст. 205-227)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2.14.К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 (в ред. Федеральных законов от 02.07.2013 N 185-ФЗ, от 22.12.2014 N 443-ФЗ).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 (часть третья введена Федеральным законом от 31.12.2014 N 489-ФЗ; в ред. Федерального закона от13.07.2015 N 237-ФЗ)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основании комплексного толкования указанных норм, с учетом их расположения в структуре ТК РФ, необходимо сделать вывод о том, что положения ст. 351.1 ТК РФ подлежат применению ко всем сотрудникам образовательных учреждений, не осуществляющих преподавательскую деятельность.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также учесть, что данные ограничения возникают не только с момента осуждения работника, но и с момента начала уголовного преследования. Информацию об уголовном преследовании работодателю могут предоставить только органы внутренних дел. Соответственно, основанием для прекращения трудового договора с работником будут: справка о наличии судимости, об уголовном преследовании работника или копия приговора суда о признании работника виновным в совершении преступления (или преступлений), указанных в ст. 351.1 ТК РФ.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505B61"/>
          <w:sz w:val="28"/>
          <w:szCs w:val="28"/>
        </w:rPr>
      </w:pPr>
    </w:p>
    <w:p w:rsidR="00D97E6D" w:rsidRDefault="00D97E6D" w:rsidP="00D97E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права, обязанности и ответственность сторон трудового договора.</w:t>
      </w:r>
    </w:p>
    <w:p w:rsidR="00D97E6D" w:rsidRDefault="00D97E6D" w:rsidP="00D97E6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Работник имеет право: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на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на предоставление ему работы, обусловленной трудовым договором;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на рабочее место, соответствующее государственным нормативным требованиям охраны труда;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3.1.5. на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на участие в управлении Учреждением в предусмотренных ТК РФ, иными федеральными законами, соглашениями, Уставом учреждения;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 (в случае его наличия в учреждении), соглашений;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на защиту своих трудовых прав, свобод и законных интересов всеми не запрещенными законом способами;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на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на обязательное социальное страхование в случаях, предусмотренных федеральными законами;</w:t>
      </w:r>
    </w:p>
    <w:p w:rsidR="00D97E6D" w:rsidRDefault="00D97E6D" w:rsidP="00D97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3.1.11.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пользоваться другими правами в соответствии с Уставом Учреждения, трудовым договором, законодательством РФ.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97E6D" w:rsidRDefault="00D97E6D" w:rsidP="00D97E6D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 обязан:</w:t>
      </w:r>
    </w:p>
    <w:p w:rsidR="00D97E6D" w:rsidRDefault="00D97E6D" w:rsidP="00D97E6D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" w:hAnsi="Times New Roman"/>
          <w:spacing w:val="-6"/>
          <w:sz w:val="28"/>
          <w:szCs w:val="28"/>
        </w:rPr>
        <w:t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</w:t>
      </w:r>
      <w:r>
        <w:rPr>
          <w:rFonts w:ascii="Times New Roman" w:hAnsi="Times New Roman"/>
          <w:sz w:val="28"/>
          <w:szCs w:val="28"/>
        </w:rPr>
        <w:t>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соблюдать требования по охране труда и обеспечению безопасности труда;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незамедлительно сообщать работодателю о возникновении ситуации, представляющей угрозу жизни и здоровью людей, сохранности имущества работодателя,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имущества третьих лиц, находящихся у работодателя;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бережно относиться к имуществу работодателя,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к имуществу третьих лиц, находящихся у работодателя;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проходить предварительные и периодические медицинские осмотры;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предъявлять при приеме на работу документы, предусмотренные трудовым законодательством;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содержать рабочее место, мебель, оборудование в исправном и аккуратном состоянии, поддерживать чистоту в помещениях учреждения;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экономно и рационально расходовать ресурсы (тепло-, водо-, электроэнергию) и другие материальные ресурсы работодателя;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3.2.9. соблюдать законные права и свободы воспитанников;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уважительно и тактично относиться к коллегам по работе, воспитанникам, их родителям (законным представителям);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выполнять другие обязанности, отнесенные Уставом учреждения, трудовым договором и законодательством РФ к компетенции работника.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Педагогические работники учреждения имеют также право:</w:t>
      </w:r>
    </w:p>
    <w:p w:rsidR="00D97E6D" w:rsidRDefault="00D97E6D" w:rsidP="00D97E6D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на самостоятельный выбор и использование методики обучения и воспитания, учебных пособий и материалов, методов оценки уровня освоения программного материала воспитанниками, на творческую инициативу, разработку и применение авторских программ;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на внесение предложений по совершенствованию образовательного процесса в учреждении; на участие в обсуждении вопросов деятельности учреждения;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 на повышение квалификации не реже один раз в три года, за счет работодателя;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на аттестацию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на обращение в комиссию по урегулированию споров, созданную в учреждении, между участниками образовательных отношений;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на дополнительные льготы и гарантии, предоставляемые в соответствии с федеральными законами, законами и иными нормативными правовыми актами Кемеровской области, правовыми актами органов местного самоуправления;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пользоваться другими правами в соответствии с уставом образовательного учреждения, трудовым договором, коллективным договором, соглашениями, законодательством РФ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7E6D" w:rsidRDefault="00D97E6D" w:rsidP="00D97E6D">
      <w:pPr>
        <w:pStyle w:val="a3"/>
        <w:numPr>
          <w:ilvl w:val="1"/>
          <w:numId w:val="1"/>
        </w:num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работники учреждения обязаны:</w:t>
      </w:r>
    </w:p>
    <w:p w:rsidR="00D97E6D" w:rsidRDefault="00D97E6D" w:rsidP="00D97E6D">
      <w:pPr>
        <w:pStyle w:val="a3"/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 осуществлять свою деятельность на высоком профессиональном уровне, обеспечивать в полном объеме реализацию основной образовательной программы, реализуемой в учреждении;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соблюдать права и свободы воспитанников, поддерживать дисциплину, режим посещения, уважая человеческое достоинство, честь и репутацию воспитанников. Уважать честь и достоинство других участников образовательных отношений;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участвовать в деятельности педагогического и иных советов Учреждения, а также в деятельности методических объединений и других формах методической работы; </w:t>
      </w:r>
    </w:p>
    <w:p w:rsidR="00D97E6D" w:rsidRDefault="00D97E6D" w:rsidP="00D97E6D">
      <w:pPr>
        <w:tabs>
          <w:tab w:val="num" w:pos="72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обеспечивать охрану жизни и здоровья воспитанников во время образовательного процесса и в течение всего времени пребывания в учреждении;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осуществлять связь с родителями (законных представителей) воспитанников;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 выполнять правила по охране труда и пожарной безопасности, проходить обучение и проверку знаний и навыков в области охраны труда; 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 систематически повышать свой профессиональный уровень;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3.4.8. проходить аттестацию на соответствие занимаемой должности;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3.4.9. соблюдать правовые, нравственные и этические нормы;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3.4.10. 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proofErr w:type="gramStart"/>
      <w:r>
        <w:rPr>
          <w:rFonts w:ascii="Times New Roman" w:hAnsi="Times New Roman"/>
          <w:sz w:val="28"/>
          <w:szCs w:val="28"/>
        </w:rPr>
        <w:t>10.выполнять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другие обязанности, отнесенные Уставом учреждения, трудовым договором и законодательством РФ к компетенции педагогического работника.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3.4.11. педагогические работники несут ответственность за неисполнение и ненадлежащие исполнение возложенных на них обязанностей. Неисполнение и ненадлежащие исполнение обязанности учитывается при прохождении ими аттестации.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Работодатель имеет право:</w:t>
      </w:r>
    </w:p>
    <w:p w:rsidR="00D97E6D" w:rsidRDefault="00D97E6D" w:rsidP="00D97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на управление Учреждением, принятие решений в пределах полномочий, предусмотренных Уставом Учреждения и трудовым договором с заведующим Учреждением;</w:t>
      </w:r>
    </w:p>
    <w:p w:rsidR="00D97E6D" w:rsidRDefault="00D97E6D" w:rsidP="00D97E6D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на прием на работу работников, заключение, изменение и расторжение трудовых договоров с работниками в порядке и на условиях, которые установлены ТК РФ, иными федеральными законами, распределение должностных обязанностей;</w:t>
      </w:r>
    </w:p>
    <w:p w:rsidR="00D97E6D" w:rsidRDefault="00D97E6D" w:rsidP="00D97E6D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на ведение коллективных переговоров через своих представителей и заключение коллективных договоров, соглашений;</w:t>
      </w:r>
    </w:p>
    <w:p w:rsidR="00D97E6D" w:rsidRDefault="00D97E6D" w:rsidP="00D97E6D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на поощрение работников за добросовестный эффективный труд;</w:t>
      </w:r>
    </w:p>
    <w:p w:rsidR="00D97E6D" w:rsidRDefault="00D97E6D" w:rsidP="00D97E6D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 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и Устава учреждения;</w:t>
      </w:r>
    </w:p>
    <w:p w:rsidR="00D97E6D" w:rsidRDefault="00D97E6D" w:rsidP="00D97E6D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на привлечение работников к дисциплинарной и материальной ответственности в порядке, установленном ТК РФ, иными федеральными законами;</w:t>
      </w:r>
    </w:p>
    <w:p w:rsidR="00D97E6D" w:rsidRDefault="00D97E6D" w:rsidP="00D97E6D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 на принятие локальных нормативных актов, содержащих нормы трудового права, в порядке, установленном ТК РФ;</w:t>
      </w:r>
    </w:p>
    <w:p w:rsidR="00D97E6D" w:rsidRDefault="00D97E6D" w:rsidP="00D97E6D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 на отмену локальных нормативных актов, принятых с нарушением установленного порядка или как противоречащих законодательным актам РФ и/или нормативно-правовой документации учреждения;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3.5.9. реализовывать иные права, определенные Уставом учреждения, трудовым договором, законодательством РФ.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6D" w:rsidRDefault="00D97E6D" w:rsidP="00D97E6D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Работодатель обязан:</w:t>
      </w:r>
    </w:p>
    <w:p w:rsidR="00D97E6D" w:rsidRDefault="00D97E6D" w:rsidP="00D97E6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договоров, соблюдать права и свободы работников Учреждения;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3.6.2. предоставлять работникам работу, обусловленную трудовым договором;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обеспечивать безопасность и условия труда, соответствующие государственным нормативным требованиям охраны труда, а также гарантии и компенсации работникам, занятым на работах с вредными и (или) опасными условиями труда;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выплачивать в полном размере причитающуюся работникам заработную плату в сроки, установленные ТК РФ, трудовым договором;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 в соответствии с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 создавать условия, необходимые для соблюдения работниками дисциплины труда;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3.6.6. вести коллективные переговоры, а также заключать коллективный договор в порядке, установленном ТК РФ;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97E6D" w:rsidRDefault="00D97E6D" w:rsidP="00D97E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3.6.8. в случаях, предусмотренных ТК РФ,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работников с сохранением за ними места работы (должности) и среднего заработка на время прохождения указанных медицинских осмотров;</w:t>
      </w:r>
    </w:p>
    <w:p w:rsidR="00D97E6D" w:rsidRDefault="00D97E6D" w:rsidP="00D97E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3.6.9. не допускать работников к исполнению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3.6.10. создавать условия для внедрения инноваций, обеспечивать формирование и реализацию инициатив работников Учреждения; </w:t>
      </w:r>
    </w:p>
    <w:p w:rsidR="00D97E6D" w:rsidRDefault="00D97E6D" w:rsidP="00D97E6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3.6.11. создавать условия для непрерывного повышения квалификации работников, включая повышение квалификации педагогических работников, за счёт средств работодателя;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proofErr w:type="gramStart"/>
      <w:r>
        <w:rPr>
          <w:rFonts w:ascii="Times New Roman" w:hAnsi="Times New Roman"/>
          <w:sz w:val="28"/>
          <w:szCs w:val="28"/>
        </w:rPr>
        <w:t>13.создавать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необходимые условия для охраны и укрепления здоровья, организации питания воспитанников и работников Учреждения. Учреждение несет ответственность за жизнь и здоровье работников учреждения (статья 28 часть 7 Федеральным законом от 29.12.2013 №273-ФЗ «Об образовании в Российской Федерации»);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3.6.15. исполнять иные обязанности, определенные Уставом Учреждения, трудовым договором, коллективным договором (при его наличии), соглашениями, законодательством РФ.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97E6D" w:rsidRDefault="00D97E6D" w:rsidP="00D97E6D">
      <w:pPr>
        <w:pStyle w:val="a3"/>
        <w:numPr>
          <w:ilvl w:val="1"/>
          <w:numId w:val="1"/>
        </w:numPr>
        <w:tabs>
          <w:tab w:val="left" w:pos="540"/>
          <w:tab w:val="num" w:pos="632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 трудового договора: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 </w:t>
      </w:r>
      <w:r>
        <w:rPr>
          <w:rFonts w:ascii="Times New Roman" w:hAnsi="Times New Roman"/>
          <w:sz w:val="28"/>
          <w:szCs w:val="28"/>
        </w:rPr>
        <w:lastRenderedPageBreak/>
        <w:t>уголовной и гражданско-правовой ответственности в порядке и на условиях, определенных федеральными законами.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Работодатель, причинивший ущерб имуществу работника, возмещает этот ущерб в полном объеме. 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D97E6D" w:rsidRDefault="00D97E6D" w:rsidP="00D9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Сроки выплаты заработной платы в соответствии с изменениями, вносимыми Федеральным законом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от 03.07.2016 (который вступает в силу с 03 октября 2016года) в ч.  6 ст. 136 ТК РФ.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142 ТК РФ в случае задержки работодателем выплаты заработной платы на срок более 15 дней по сравнению со сроками, установленными в Учреждении,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Работник, отсутствующий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3.7.4. Работник обязан возместить работодателю причиненный ему прямой действительный ущерб. 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ответственность работника исключается в случаях возникновения ущерба вследствие непреодолимой силы,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proofErr w:type="gramStart"/>
      <w:r>
        <w:rPr>
          <w:rFonts w:ascii="Times New Roman" w:hAnsi="Times New Roman"/>
          <w:sz w:val="28"/>
          <w:szCs w:val="28"/>
        </w:rPr>
        <w:t>7.Работники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несут дисциплинарную ответственность вплоть до увольнения за невыполнение или ненадлежащее исполнение возложенных на них трудовых обязанностей.</w:t>
      </w:r>
    </w:p>
    <w:p w:rsidR="00D97E6D" w:rsidRDefault="00D97E6D" w:rsidP="00D9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6D" w:rsidRDefault="00D97E6D" w:rsidP="00D97E6D">
      <w:pPr>
        <w:pStyle w:val="a3"/>
        <w:numPr>
          <w:ilvl w:val="1"/>
          <w:numId w:val="2"/>
        </w:num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Педагогическим работникам запрещается:</w:t>
      </w:r>
    </w:p>
    <w:p w:rsidR="00D97E6D" w:rsidRDefault="00D97E6D" w:rsidP="00D97E6D">
      <w:pPr>
        <w:pStyle w:val="a3"/>
        <w:tabs>
          <w:tab w:val="num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изменять по своему усмотрению расписание непосредственно образовательной деятельности;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отменять, удлинять или сокращать продолжительность занятий и перерывов между ними;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удалять воспитанников с занятий, в том числе освобождать их для выполнения поручений, не связанных с образовательным процессом;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лишать воспитанников прогулки, еды, сна;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применять к воспитанникам меры физического воздействия, а также меры психического воздействия. </w:t>
      </w:r>
    </w:p>
    <w:p w:rsidR="00D97E6D" w:rsidRDefault="00D97E6D" w:rsidP="00D97E6D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6D" w:rsidRDefault="00D97E6D" w:rsidP="00D97E6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Рабочее время и его использование</w:t>
      </w:r>
    </w:p>
    <w:p w:rsidR="00D97E6D" w:rsidRDefault="00D97E6D" w:rsidP="00D97E6D">
      <w:pPr>
        <w:pStyle w:val="a3"/>
        <w:spacing w:after="0" w:line="240" w:lineRule="auto"/>
        <w:ind w:left="450"/>
        <w:rPr>
          <w:rFonts w:ascii="Times New Roman" w:hAnsi="Times New Roman"/>
          <w:b/>
          <w:color w:val="000000"/>
          <w:sz w:val="28"/>
          <w:szCs w:val="28"/>
        </w:rPr>
      </w:pP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1.Рабочее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время работников определяется Правилами внутреннего трудового распорядка и должностными инструкциями.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Работникам Учреждения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устанавливается  5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-дневная рабочая неделя с двумя выходными днями – суббота, воскресенье, общегосударственными праздниками (кроме сторожей). Продолжительность рабочего дня с 7.00 до 19.00 устанавливается Учредителем.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3.Продолжительность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рабочего дня (1-2 смены) работников Учреждения устанавливается графиком работы.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4.4.В зависимости от должности и (или) специальности работников с учетом особенностей их труда конкретная продолжительность рабочего времени (норма часов работы согласно штатному расписанию) составляет: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-Заведующий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день(ненормированный день);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Зам.за.по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АХЧ - 40 часов в неделю  — 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Зам.зав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 УВР - 36 часов в неделю – 7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в день; 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-воспитатель - 36 часов в неделю – 7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-главный бухгалтер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-делопроизводитель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день;</w:t>
      </w:r>
    </w:p>
    <w:p w:rsidR="00360E8A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-помощник воспитателя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день;</w:t>
      </w:r>
    </w:p>
    <w:p w:rsidR="00360E8A" w:rsidRDefault="00360E8A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-кассир- </w:t>
      </w:r>
      <w:r w:rsidRPr="00360E8A">
        <w:rPr>
          <w:rFonts w:ascii="Times New Roman" w:hAnsi="Times New Roman"/>
          <w:color w:val="000000"/>
          <w:sz w:val="28"/>
          <w:szCs w:val="28"/>
        </w:rPr>
        <w:t>40</w:t>
      </w:r>
      <w:r w:rsidRPr="00360E8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часов в неделю – 8 часов в день;</w:t>
      </w:r>
      <w:bookmarkStart w:id="0" w:name="_GoBack"/>
      <w:bookmarkEnd w:id="0"/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-медицинская сестра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-повар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-кухонный рабочий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-рабочий по комплексному обслуживанию здания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–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-техничка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-подсобный рабочий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  8 часов в день; 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-дворник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-сторож - 40 часов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неделю  —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истопник  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40 часов в неделю  —  8 часов в день;</w:t>
      </w:r>
    </w:p>
    <w:p w:rsidR="00D97E6D" w:rsidRDefault="00D97E6D" w:rsidP="00D97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 Воспитателям 1 смены запрещается оставлять работу до прихода, сменяющего работника. В случае неявки сменяющего воспитатель заявляет об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этом администрации, которая обязана принять меры к немедленной замене его другим работником.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Администрация имеет право поставить специалистов, старшего воспитателя, на замену воспитателя в группу для работы с детьми в случае производственной необходимости.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4.7. В случае неявки на работу по болезни работник обязан при наличии такой возможности известить администрацию как можно раньше,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предоставить листок временной нетрудоспособности в первый день выхода на работу.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4.8. В конце дня воспитатели обязаны проследить за уходом детей домой в сопровождении родителей (родственников). Запрещается отдавать детей лицам в нетрезвом состоянии и детям младшего 18 летнего возраста,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отпускать детей одних по просьбе родителей.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 Продолжительность ежегодного отпуска работников ДОУ устанавливается в соответствии с действующим законодательством. Отпуска предоставляются преимущественно в летний период с учетом желания работников и производственных условий.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4.10. Администрация организует учет рабочего времени и контроль за его использованием всеми работниками ДОУ.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Организация и режим работы ДОУ</w:t>
      </w:r>
    </w:p>
    <w:p w:rsidR="00D97E6D" w:rsidRDefault="00D97E6D" w:rsidP="00D97E6D">
      <w:pPr>
        <w:pStyle w:val="a3"/>
        <w:spacing w:after="0" w:line="240" w:lineRule="auto"/>
        <w:ind w:left="450"/>
        <w:rPr>
          <w:rFonts w:ascii="Times New Roman" w:hAnsi="Times New Roman"/>
          <w:b/>
          <w:color w:val="000000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Общие собрания трудового коллектива проводятся по мере необходимости, но не реже двух раз в год. Заседания Совета педагогов проводятся не реже четырех раз в год, методические совещания проводятся по мере необходимости, но не реже двух раз в месяц. Общие родительские собрания созываются по усмотрению заведующей, не реже одного раза в полугодие, а групповые – по усмотрению воспитателей, не реже одного раза в квартал. 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Педагогическим и другим работникам запрещается: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изменять по своему усмотрению график работы и расписание занятий;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удлинять или сокращать продолжительность занятий с детьми, отменять занятия и перерывы между ними; оставлять детей без присмотра;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называть детей по фамилии; говорить о недостатках и неудачах ребенка при других родителях и детях; громко говорить во время сна детей; унижать достоинство ребенка; отвлекать работников ДОУ от их непосредственной работы, созывать собрания, заседания и всякого рода совещания по общественным делам во время проведения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-образовательного процесса.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Посторонним лицам разрешается присутствовать на занятиях в ДОУ по согласованию с администрацией.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Не разрешается делать замечаний педагогическим работникам по поводу их работы во время проведения занятий, в присутствии детей.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5.5. В помещениях ДОУ запрещается: находиться в верхней одежде и головных уборах; громко разговаривать и шуметь в коридорах; курить в помещениях.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Поощрения за успехи в работе</w:t>
      </w:r>
    </w:p>
    <w:p w:rsidR="00D97E6D" w:rsidRDefault="00D97E6D" w:rsidP="00D97E6D">
      <w:pPr>
        <w:pStyle w:val="a3"/>
        <w:spacing w:after="0" w:line="240" w:lineRule="auto"/>
        <w:ind w:left="450"/>
        <w:rPr>
          <w:rFonts w:ascii="Times New Roman" w:hAnsi="Times New Roman"/>
          <w:b/>
          <w:color w:val="000000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За добросовестное выполнение трудовых обязанностей, повышение эффективности и качества работы с детьми, за продолжительный и безупречный труд, новаторство и другие достижения в работе применяются следующие поощрения (ст.191 ТК РФ):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объявление благодарности; премирование; награждение ценным подарком;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награждение почетной грамотой; представление к отраслевым и государственным наградам и званиям, предусмотренными законодательством.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Поощрения применяются администрацией совместно или по согласованию с профсоюзным комитетом с учетом мнения коллектива.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Поощрения объявляются приказом заведующей ДОУ или распоряжением МУ «ОДУ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и доводятся до сведения коллектива.</w:t>
      </w:r>
    </w:p>
    <w:p w:rsidR="00D97E6D" w:rsidRDefault="00D97E6D" w:rsidP="00D97E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Взыскания за нарушение трудовой дисциплины</w:t>
      </w:r>
    </w:p>
    <w:p w:rsidR="00D97E6D" w:rsidRDefault="00D97E6D" w:rsidP="00D97E6D">
      <w:pPr>
        <w:pStyle w:val="a3"/>
        <w:spacing w:after="0" w:line="240" w:lineRule="auto"/>
        <w:ind w:left="450"/>
        <w:rPr>
          <w:rFonts w:ascii="Times New Roman" w:hAnsi="Times New Roman"/>
          <w:b/>
          <w:color w:val="000000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 влечет за собой применение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  дисциплинарного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общественного воздействия, а так же применение иных мер, предусмотренных действующим законодательством.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За нарушение трудовой дисциплины применяются следующие меры дисциплинарного взыскания (ст.192 Т.К. РФ):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-замечание;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-выговор;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-увольнение.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Увольнение в качестве дисциплинарного взыскания может быть применено за систематическое неисполнение работником без уважительных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причин обязанностей, возложенных на него трудовым договором, Уставом, Правилами внутреннего трудового распорядка, должностной инструкцией, если к работнику ранее применялись меры дисциплинарного или общественного взыскания, за прогул без уважительных причин (в том числе отсутствие на работе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более  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часов в течение рабочего дня), а так же за появление на работе в нетрезвом состоянии.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За каждое нарушение может быть наложено только одно дисциплинарное взыскание. Меры дисциплинарного взыскания применяются заведующей ДОУ по согласованию с профсоюзным комитетом.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7.5. До применения взыскания от нарушителя трудовой дисциплины требуется предоставить объяснение в письменной форме. Отказ от дачи письменного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объяснения либо устное объяснение не может служить препятствием для применения взыскания.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7.7. Взыскание применяется не позднее одного месяца со дня обнаружения проступка, не считая времени болезни и отпуска работника. Взыскание не может быть применено позднее шести месяцев со дня совершения нарушения.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7.9.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издания.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7.9. К работникам, имеющим взыскания, меры поощрения не применяются в течение срока действия этих взысканий.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7.10.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Заведующая ДОУ по своей инициативе или по ходатайству трудового коллектива может издать приказ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  досрочном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снятии взыскания, если подвергнутый взысканию не допустил нового нарушения и проявил себя как добросовестный работник.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Правила внутреннего трудового распорядка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ДОУ  относятся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локальным правовым актам, регламентирующим отношения внутри коллектива.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Коллектив ДОУ должен быть ознакомлен с Правилами под роспись.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Правила внутреннего трудового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распорядка  должны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быть в ДОУ на видном месте.</w:t>
      </w: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E6D" w:rsidRDefault="00D97E6D" w:rsidP="00D97E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97E6D" w:rsidRDefault="00D97E6D" w:rsidP="00D97E6D"/>
    <w:p w:rsidR="0028438D" w:rsidRDefault="00D97E6D">
      <w:r w:rsidRPr="00D97E6D">
        <w:rPr>
          <w:noProof/>
        </w:rPr>
        <w:lastRenderedPageBreak/>
        <w:drawing>
          <wp:inline distT="0" distB="0" distL="0" distR="0">
            <wp:extent cx="5940425" cy="8291055"/>
            <wp:effectExtent l="0" t="0" r="3175" b="0"/>
            <wp:docPr id="2" name="Рисунок 2" descr="C:\Users\Admin\Pictures\2018-03-28 ПРАВ\ПРАВ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-03-28 ПРАВ\ПРАВ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AA9"/>
    <w:multiLevelType w:val="hybridMultilevel"/>
    <w:tmpl w:val="418298D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44E"/>
    <w:multiLevelType w:val="multilevel"/>
    <w:tmpl w:val="4C1AE7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B6C3A5F"/>
    <w:multiLevelType w:val="multilevel"/>
    <w:tmpl w:val="4080D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D"/>
    <w:rsid w:val="0028438D"/>
    <w:rsid w:val="00360E8A"/>
    <w:rsid w:val="00D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E910"/>
  <w15:chartTrackingRefBased/>
  <w15:docId w15:val="{66F38694-571E-4123-BA03-505E4BB6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7E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2018-03-28T20:32:00Z</dcterms:created>
  <dcterms:modified xsi:type="dcterms:W3CDTF">2018-03-28T20:36:00Z</dcterms:modified>
</cp:coreProperties>
</file>